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4"/>
        <w:gridCol w:w="1500"/>
        <w:gridCol w:w="1500"/>
        <w:gridCol w:w="1500"/>
        <w:gridCol w:w="1500"/>
      </w:tblGrid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3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  <w:p w:rsidR="00877750" w:rsidRDefault="0087775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77750">
              <w:rPr>
                <w:rFonts w:ascii="Verdana" w:hAnsi="Verdana" w:cs="Verdana"/>
                <w:sz w:val="16"/>
                <w:szCs w:val="16"/>
              </w:rPr>
              <w:t>Газопровод среднего давления от точки подключения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877750">
              <w:rPr>
                <w:rFonts w:ascii="Verdana" w:hAnsi="Verdana" w:cs="Verdana"/>
                <w:sz w:val="16"/>
                <w:szCs w:val="16"/>
              </w:rPr>
              <w:t>до границы земельного участка по адресу: г.Челябинск, ул.Цинковая, 8, земельный участок 74:36:0707003:65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06.19-ТП-ГСН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33.286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177.093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5.767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24.945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28.878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2019-III квартал по НБ: "ТСНБ-2001 Челябинской области (эталон) с доп. и изм. 5 (приказ Минстроя России № 140/пр)".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Текущие сметные цены ТСНБ-2001 Челябинской области (редакция 2014 г.) за 3 квартал 2019 г. (МТРиЭ)</w:t>
            </w:r>
          </w:p>
        </w:tc>
      </w:tr>
    </w:tbl>
    <w:p w:rsidR="007640ED" w:rsidRDefault="007640E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4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7640ED" w:rsidRDefault="00764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ЗЕМЛЯHЫЕ PАБОТЫ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Е01-01-030-05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Снятие почвенного чернозема с перемещением во временный отвал. Разработка грунта с перемещением до 10 м бульдозерами мощностью 79 кВт (108 л.с.), группа грунтов 1,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532.16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532.16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Е01-01-030-05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Возвращение почвенного чернозема из временного отвала. Разработка грунта с перемещением до 10 м бульдозерами мощностью 79 кВт (108 л.с.), группа грунтов 1,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532.16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532.16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Е01-01-009-14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траншеях экскаватором &lt;обратная лопата&gt; с ковшом вместимостью 0,5 (0,5-0,63) м3, в отвал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3 704.38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3 704.38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491.37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(подчистка дна траншеи)  вручную в траншеях глубиной до 2 м без креплений с откосами, группа грунтов 2 (Прил.1.12 п.3.187),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1 822.13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1 822.13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Е01-02-066-01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Крепление инвентарными щитами стенок траншей шириной до 2 м в грунтах неустойчивых и мокрых, 100 м2 креплений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467.82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С203-9070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 инвентарные,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-7.48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(0.34)*(-22.0)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С203-0511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 из досок толщиной 25 мм,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7.48*0.2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1.1*(0.76+0.38+9.3)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Присыпка вручную траншей, пазух котлованов и ям, группа грунтов 1 песком,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1 песком стальных участков, в т.ч крана, продувочной свечи.,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Е01-01-034-02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96 кВт (130 л.с.), группа грунтов 2 местным грунтом,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805.20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109.57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Е01-01-034-02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96 кВт (130 л.с.), группа грунтов 2 (распределение излишнего грунта по рельефу),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805.20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109.57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9.3+0.71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582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582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3, 12-14; %=68 - по стр. 4, 5, 10, 11; %=111 - по стр.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3, 12-14; %=36 - по стр. 4, 5, 10, 11; %=71 - по стр.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МОНТАЖНЫЕ РАБОТЫ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Прокладка   ПЭ газопровода ф63*5,8мм (L=29,9м) в ПЭ футляре ф110*10мм (L=25,5м) с выводом контрольной трубки методом ННБ под автодорогой и  открытым способом L=4,1м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186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пилотной скважины машиной горизонтального бурения прессово-шнековой с усилием продавливания 203 ТС (2000кН) фирмы SHMIDT, KRANZ-GRUPPE,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9 486.56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9 351.30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6 387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178.42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с предварительным расширением скважины длиной 50 м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4 м), сваренных между собой стальных трубопроводов диаметром 325 мм (пониж.коэф. 225/325=0,6923),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27 593.44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737.15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26 817.60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7 509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19 556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805.24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0.6923, Н4= 0.6923, Н5= 0.6923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28*24.6/1000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28*4.3/1000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ПЭ 63 SDR 17,6 (С), наружный диаметр 63 ммцена 250,68*1,05/6,33=41,58р 3кв.2019,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ПЭ 100 SDR 17,6, наружный диаметр 110 мм цена 743*1,05/6,33=123,25р 3кв.2019 Полипластик,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 (корректировка на  ф110мм),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0.275, Н4= 0.275, Н5= 0.275, Н48= 0.275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фасонные части газопровода ПЭ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неразъемного соединения сталь/полиэтилен на газопроводе из полиэтиленовых труб в горизонтальной плоскости, диаметр отвода 63 мм,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С507-0760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Неразъемное соединение &lt;полиэтилен-сталь&gt; SDR 11 63х5,8/СТ57 (ТУ2248-025-00203536-96),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110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110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вывод контрольной трубки на футляре под ковер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Е24-02-081-01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контрольной трубки на кожухе перехода газопровода, 1 установка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434.78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344.67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Е24-02-007-02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седелок крановых полиэтиленовых с закладными нагревателями на газопроводе из полиэтиленовых труб, диаметры соединяемых труб 110х32, 110х63 мм, 1 соединение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12.49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С999-03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Прайс ООО ТехстройПАТРУБОК-НАКЛАДКА SA-01  110/32 (3868,43/1,20*1,05/6,33) =534,74р на 3кв. 2019, 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534.74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534.74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С101-4257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Шнур пенополиэтиленовый теплоизоляционный прокладочный "Вилатерм", сечение круглое сплошное, диаметр 15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0.4*1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С101-2338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Герметик силиконовый Isosil S206, 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32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С999-04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Соединение неразъемное ПЭ труб  диаметром 32*32 мм цена 155*1,05/6,33=25,71р 3кв.2019,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Е11-01-002-09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слоев бетонных- бетонирование вокруг ковера, м3 подстилающего слоя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3.2*0.13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0.42432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0.416*1.02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Е65-17-1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заглушек диаметром трубопроводов до 100 мм, 100 заглушек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2 494.72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Прокладка стальных участковгазопровода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226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5*0.6/1000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С507-1974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90 град. с радиусом кривизны R=1,5 Ду на Ру до 16 МПа (160 кгс/см2), диаметром условного прохода 50 мм, наружным диаметром 57 мм, толщиной стенки 3.5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колпаки,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Е16-05-001-01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вентилей, задвижек, затворов, клапанов обратных, кранов проходных на трубопроводах из стальных труб диаметром до 25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С302-1836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Приварка фланцев к стальным трубопроводам диаметром 50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179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С507-2834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Соединения изолирующие фланцевые на условное давление 0,6 мПа для труб диаметром до 50 мм,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Ц08-02-472-07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Пластина для замера потенциалов,Проводник заземляющий открыто по строительным основаниям из полосовой стали сечением 160 мм2,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424.09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253.26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С101-2548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полосовая 40х4 мм,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устройство футляра ф104*4,0мм на выходе ф57*3,5 из земли-1шт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с гидравлическим испытанием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8 816.87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3 556.02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626.80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С103-0161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108 мм, толщина стенки 4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 (корректировка на диаметр 57мм),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1 244.06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0.57, Н4= 0.57, Н5= 0.57, Н48= 0.57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108 мм (корректировка на диаметр ),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0.25, Н4= 0.25, Н5= 0.25, Н48= 0.25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2 012.34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газопровода  Ф 57 мм , грунтовкой ГФ-021 ОП п.1.13.7 Кзтр=1,1,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 ПФ-115 ОП п.1.13.7 Кзтр=1,1,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10 514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109 684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27 865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4 030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47; %=81 - по стр. 52)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47; %=52 - по стр. 52)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10 506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83 998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15 763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27 815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4 030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15-18; %=111 - по стр. 21, 23, 25, 26, 28-33, 38, 43, 45, 50, 54, 56-58; %=105 - по стр. 40; %=77 - по стр. 60,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(%=41 - по стр. 15-18; %=71 - по стр. 21, 23, 25, 26, 28-33, 38, 43, 45, 50, 54, 56-58; %=60 - по стр. 40; %=56 - по стр. 60,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113 544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(%=88 - по стр. 42; %=109 - по стр.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42; %=66 - по стр.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РАЗДЕЛУ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140 001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Испытания газопровода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Е24-02-123-08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1,2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12.87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Е24-02-125-01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от 0,6 до 1,2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2 162.16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10 490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1 154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Ц39-02-006-03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Ультразвуковая дефектоскопия трубопровода одним преобразователем сварных соединений перлитного класса с двух сторон, прозвучивание поперечное, диаметр трубопровода 65 мм, толщина стенки до 14 мм,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Ц39-02-001-02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Визуальный и измерительный контроль сварных соединений трубопроводов, диаметр до 60 мм,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Ц39-02-015-02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Гаммаграфический контроль трубопровода через две стенки, диаметр трубопровода 60 мм, толщина стенки до 5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Е13-08-007-01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состояния изоляционного покрытия подземных  газопроводов. (Применительно) Проверка качества резинового покрытия, 100 м2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0.035796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0.57*2*3.14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С999-05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изоляции прибором АНПИ цена 149/6,33=23,54р 3кв.2019 Веста газ,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Н48= 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3 638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10 841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1 167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96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66-68)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66-68)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2 862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10 745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1 167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(%=111 - по стр. 62-65; %=77 - по стр. 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(%=71 - по стр. 62-65; %=56 - по стр. 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ПРОЧИХ РАБОТ (без НР и СП)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РАЗДЕЛУ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23 429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Разное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Ц10-06-003-01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применительно Лента (Кабель) прокладываемый в траншее, масса 1м кабеля до 0,6 кг,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315.88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309.69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29.6/1000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Е27-09-012-01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 установке дополнительных щитков добавлять к расценкам таблиц c 27-09-008 по 27-09-011, 100 знаков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1 232.94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743.82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489.12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Знаки дорожные на оцинкованной подоснове со световозвращающей пленкой информационные, размером 200х300 мм, тип 6.13, двухсторонние,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(%=102 - по стр. 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(%=56 - по стр. 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(%=121 - по стр. 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РАЗДЕЛУ 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12 860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134 336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39 288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5 345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23 711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123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47, 66-68; %=81 - по стр. 52; %=102 - по стр. 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47, 66-68; %=52 - по стр. 52; %=56 - по стр. 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12 819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39 142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5 345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3, 12-14; %=68 - по стр. 4, 5, 10, 11; %=111 - по стр. 8, 21, 23, 25, 26, 28-33, 38, 43, 45, 50, 54, 56-58, 62-65; %=95 - по стр. 15-18; %=105 - по стр. 40; %=77 - по стр. 60, 61, 69; %=121 - по стр. 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3, 12-14; %=36 - по стр. 4, 5, 10, 11; %=71 - по стр. 8, 21, 23, 25, 26, 28-33, 38, 43, 45, 50, 54, 56-58, 62-65; %=41 - по стр. 15-18; %=60 - по стр. 40; %=56 - по стр. 60, 61, 69; %=76 - по стр. 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147 859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(%=88 - по стр. 42; %=109 - по стр.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42; %=66 - по стр.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ПРОЧИХ РАБОТ (без НР и СП)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177 093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7640ED" w:rsidRDefault="007640E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64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640ED" w:rsidRDefault="007640E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7640ED" w:rsidRDefault="007640E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7640ED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14E" w:rsidRDefault="0068414E">
      <w:pPr>
        <w:spacing w:after="0" w:line="240" w:lineRule="auto"/>
      </w:pPr>
      <w:r>
        <w:separator/>
      </w:r>
    </w:p>
  </w:endnote>
  <w:endnote w:type="continuationSeparator" w:id="0">
    <w:p w:rsidR="0068414E" w:rsidRDefault="0068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ED" w:rsidRDefault="007640ED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EE4C4C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14E" w:rsidRDefault="0068414E">
      <w:pPr>
        <w:spacing w:after="0" w:line="240" w:lineRule="auto"/>
      </w:pPr>
      <w:r>
        <w:separator/>
      </w:r>
    </w:p>
  </w:footnote>
  <w:footnote w:type="continuationSeparator" w:id="0">
    <w:p w:rsidR="0068414E" w:rsidRDefault="00684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7640ED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640ED" w:rsidRDefault="00E024D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 xml:space="preserve">&lt; 06.19-ТП-ГСН </w:t>
          </w:r>
          <w:r w:rsidR="007640ED">
            <w:rPr>
              <w:rFonts w:ascii="Verdana" w:hAnsi="Verdana" w:cs="Verdana"/>
              <w:sz w:val="16"/>
              <w:szCs w:val="16"/>
            </w:rPr>
            <w:t>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7640ED" w:rsidRDefault="007640E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640ED" w:rsidRDefault="007640E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4D5"/>
    <w:rsid w:val="00095E99"/>
    <w:rsid w:val="0068414E"/>
    <w:rsid w:val="007640ED"/>
    <w:rsid w:val="00877750"/>
    <w:rsid w:val="00E024D5"/>
    <w:rsid w:val="00E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3360720F-7825-4BF4-ADDE-39E465D5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4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024D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E024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024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3216</Words>
  <Characters>18334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Чигинцева Мария Сергеевна</dc:creator>
  <cp:keywords/>
  <dc:description/>
  <cp:lastModifiedBy>Пупышев Алексей Михайлович</cp:lastModifiedBy>
  <cp:revision>2</cp:revision>
  <dcterms:created xsi:type="dcterms:W3CDTF">2019-12-10T10:01:00Z</dcterms:created>
  <dcterms:modified xsi:type="dcterms:W3CDTF">2019-12-10T10:01:00Z</dcterms:modified>
</cp:coreProperties>
</file>